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ANLAGE 5</w:t>
      </w:r>
    </w:p>
    <w:p>
      <w:pPr>
        <w:spacing w:after="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MUSTER-SCHUTZVERSPRECHEN</w:t>
      </w:r>
    </w:p>
    <w:p>
      <w:pPr>
        <w:spacing w:after="20"/>
        <w:jc w:val="center"/>
      </w:pPr>
      <w:r>
        <w:rPr>
          <w:rFonts w:ascii="Arial" w:cs="Arial" w:eastAsia="Arial" w:hAnsi="Arial"/>
          <w:sz w:val="22"/>
          <w:szCs w:val="22"/>
        </w:rPr>
        <w:t xml:space="preserve">(Unterstützervertrag / Dienstleistungsvertrag)</w:t>
      </w:r>
    </w:p>
    <w:p>
      <w:pPr>
        <w:pBdr>
          <w:bottom w:val="single" w:color="333333" w:sz="2" w:space="8"/>
        </w:pBd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Arkadia – ein Service der Atlas Ventures GmbH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 w:before="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Zwischen: Atlas Ventures GmbH</w:t>
      </w:r>
      <w:r>
        <w:rPr>
          <w:rFonts w:ascii="Arial" w:cs="Arial" w:eastAsia="Arial" w:hAnsi="Arial"/>
          <w:sz w:val="22"/>
          <w:szCs w:val="22"/>
        </w:rPr>
        <w:t xml:space="preserve">, handelnd unter der Marke „Arkadia“, [Adresse], FN [Firmenbuchnummer]</w:t>
      </w:r>
    </w:p>
    <w:p>
      <w:pPr>
        <w:spacing w:after="120" w:before="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Und: </w:t>
      </w:r>
      <w:r>
        <w:rPr>
          <w:rFonts w:ascii="Arial" w:cs="Arial" w:eastAsia="Arial" w:hAnsi="Arial"/>
          <w:sz w:val="22"/>
          <w:szCs w:val="22"/>
        </w:rPr>
        <w:t xml:space="preserve">[Name des Unterstützers], [Adresse]</w:t>
      </w:r>
    </w:p>
    <w:p>
      <w:pPr>
        <w:spacing w:after="120" w:before="0"/>
        <w:jc w:val="both"/>
      </w:pPr>
      <w:r>
        <w:rPr>
          <w:rFonts w:ascii="Arial" w:cs="Arial" w:eastAsia="Arial" w:hAnsi="Arial"/>
          <w:i/>
          <w:iCs/>
          <w:sz w:val="22"/>
          <w:szCs w:val="22"/>
        </w:rPr>
        <w:t xml:space="preserve">(nachfolgend „Unterstützer“)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1. Vertragsgegenstand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Der Unterstützer beauftragt Arkadia mit der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Prüfung und Überwachung der Einhaltung von Schutzmaßnahmen</w:t>
      </w:r>
      <w:r>
        <w:rPr>
          <w:rFonts w:ascii="Arial" w:cs="Arial" w:eastAsia="Arial" w:hAnsi="Arial"/>
          <w:sz w:val="22"/>
          <w:szCs w:val="22"/>
        </w:rPr>
        <w:t xml:space="preserve"> für eine definierte Landfläche in der Provinz Salta, Argentinien, sowie mit der </w:t>
      </w:r>
      <w:r>
        <w:rPr>
          <w:rFonts w:ascii="Arial" w:cs="Arial" w:eastAsia="Arial" w:hAnsi="Arial"/>
          <w:b/>
          <w:bCs/>
          <w:sz w:val="22"/>
          <w:szCs w:val="22"/>
        </w:rPr>
        <w:t xml:space="preserve">Bereitstellung von Transparenz- und Berichterstattungsleistungen</w:t>
      </w:r>
      <w:r>
        <w:rPr>
          <w:rFonts w:ascii="Arial" w:cs="Arial" w:eastAsia="Arial" w:hAnsi="Arial"/>
          <w:sz w:val="22"/>
          <w:szCs w:val="22"/>
        </w:rPr>
        <w:t xml:space="preserve"> hierzu.</w:t>
      </w:r>
    </w:p>
    <w:p>
      <w:pPr>
        <w:spacing w:after="120" w:before="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Klarstellung:</w:t>
      </w:r>
      <w:r>
        <w:rPr>
          <w:rFonts w:ascii="Arial" w:cs="Arial" w:eastAsia="Arial" w:hAnsi="Arial"/>
          <w:sz w:val="22"/>
          <w:szCs w:val="22"/>
        </w:rPr>
        <w:t xml:space="preserve"> Die physischen Schutzmaßnahmen werden von NEBio SAS (Argentinien) durchgeführt. Arkadia überwacht, prüft und dokumentiert deren Einhaltung und stellt die Ergebnisse dem Unterstützer zur Verfügung.</w:t>
      </w:r>
    </w:p>
    <w:p>
      <w:pPr>
        <w:spacing w:after="120" w:before="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Der Unterstützer erhält keinerlei Eigentums-, Besitz-, Grundbuch- oder sonstige dingliche Rechte an der Fläche.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2. Tarif und Leistungsumfang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Gewählter Tarif: [Monatlich / Jährlich] – EUR [Betrag]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Leistungsumfang gemäß den AGB: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Prüfung der Einhaltung der Schutzauflagen durch NEBio SAS;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Zugang zum Transparenz-Dashboard (GPS, Karten, Bilder, Status);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Quartalsweise Berichte und jährlicher Wirkungsbericht;</w:t>
      </w:r>
    </w:p>
    <w:p>
      <w:pPr>
        <w:spacing w:after="120" w:before="0"/>
        <w:ind w:left="720"/>
        <w:jc w:val="both"/>
      </w:pPr>
      <w:r>
        <w:rPr>
          <w:rFonts w:ascii="Arial" w:cs="Arial" w:eastAsia="Arial" w:hAnsi="Arial"/>
          <w:sz w:val="22"/>
          <w:szCs w:val="22"/>
        </w:rPr>
        <w:t xml:space="preserve">Information bei wesentlichen Vorfällen oder Vertragsverletzungen.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3. Laufzeit und Kündigung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Beginn: [Datum]. Laufzeit: [Monat/Jahr]. Automatische Verlängerung. Kündigung jederzeit zum Ende der Abrechnungsperiode.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4. Widerrufsrecht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14 Tage ab Vertragsschluss gemäß FAGG. Widerrufsbelehrung und Muster-Formular werden bei Vertragsschluss übermittelt.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5. Anwendbare Bedingungen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Es gelten die AGB von Arkadia (Atlas Ventures GmbH) in der bei Vertragsschluss gültigen Fassung sowie die Datenschutzerklärung.</w:t>
      </w:r>
    </w:p>
    <w:p>
      <w:pPr>
        <w:pStyle w:val="Heading1"/>
        <w:spacing w:before="360" w:after="200"/>
      </w:pPr>
      <w:r>
        <w:rPr>
          <w:rFonts w:ascii="Arial" w:cs="Arial" w:eastAsia="Arial" w:hAnsi="Arial"/>
          <w:b/>
          <w:bCs/>
          <w:sz w:val="26"/>
          <w:szCs w:val="26"/>
        </w:rPr>
        <w:t xml:space="preserve">6. Anwendbares Recht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Österreichisches Recht. Zwingende Verbraucherschutzvorschriften des Wohnsitzstaates bleiben unberührt.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Ort, Datum: ___________________________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Atlas Ventures GmbH (Arkadia): ___________________________</w:t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/>
      </w:r>
    </w:p>
    <w:p>
      <w:pPr>
        <w:spacing w:after="120" w:before="0"/>
        <w:jc w:val="both"/>
      </w:pPr>
      <w:r>
        <w:rPr>
          <w:rFonts w:ascii="Arial" w:cs="Arial" w:eastAsia="Arial" w:hAnsi="Arial"/>
          <w:sz w:val="22"/>
          <w:szCs w:val="22"/>
        </w:rPr>
        <w:t xml:space="preserve">Unterstützer: ___________________________</w:t>
      </w:r>
    </w:p>
    <w:sectPr>
      <w:headerReference w:type="default" r:id="rId6"/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99999" w:sz="1" w:space="4"/>
      </w:pBdr>
      <w:tabs>
        <w:tab w:val="right" w:pos="9026"/>
      </w:tabs>
    </w:pPr>
    <w:r>
      <w:rPr>
        <w:rFonts w:ascii="Arial" w:cs="Arial" w:eastAsia="Arial" w:hAnsi="Arial"/>
        <w:i/>
        <w:iCs/>
        <w:color w:val="999999"/>
        <w:sz w:val="16"/>
        <w:szCs w:val="16"/>
      </w:rPr>
      <w:t xml:space="preserve">Arkadia – Atlas Ventures GmbH</w:t>
    </w:r>
    <w:r>
      <w:rPr>
        <w:rFonts w:ascii="Arial" w:cs="Arial" w:eastAsia="Arial" w:hAnsi="Arial"/>
        <w:color w:val="999999"/>
        <w:sz w:val="16"/>
        <w:szCs w:val="16"/>
      </w:rPr>
      <w:t xml:space="preserve">	Seite </w:t>
    </w:r>
    <w:r>
      <w:rPr>
        <w:rFonts w:ascii="Arial" w:cs="Arial" w:eastAsia="Arial" w:hAnsi="Arial"/>
        <w:color w:val="999999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999999" w:sz="1" w:space="4"/>
      </w:pBdr>
      <w:spacing w:after="200"/>
      <w:jc w:val="center"/>
    </w:pPr>
    <w:r>
      <w:rPr>
        <w:rFonts w:ascii="Arial" w:cs="Arial" w:eastAsia="Arial" w:hAnsi="Arial"/>
        <w:i/>
        <w:iCs/>
        <w:sz w:val="18"/>
        <w:szCs w:val="18"/>
      </w:rPr>
      <w:t xml:space="preserve">Anlage 5 – Muster-Schutzversprechen (Arkadia)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200"/>
      <w:outlineLvl w:val="0"/>
    </w:pPr>
    <w:rPr>
      <w:rFonts w:ascii="Arial" w:cs="Arial" w:eastAsia="Arial" w:hAnsi="Arial"/>
      <w:b/>
      <w:bCs/>
      <w:sz w:val="26"/>
      <w:szCs w:val="26"/>
    </w:rPr>
  </w:style>
  <w:style w:type="paragraph" w:styleId="Heading2">
    <w:name w:val="Heading 2"/>
    <w:basedOn w:val="Normal"/>
    <w:next w:val="Normal"/>
    <w:qFormat/>
    <w:pPr>
      <w:spacing w:before="280" w:after="160"/>
      <w:outlineLvl w:val="1"/>
    </w:pPr>
    <w:rPr>
      <w:rFonts w:ascii="Arial" w:cs="Arial" w:eastAsia="Arial" w:hAnsi="Arial"/>
      <w:b/>
      <w:bCs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2026-03-14T08:35:11.327Z</dcterms:created>
  <dcterms:modified xsi:type="dcterms:W3CDTF">2026-03-14T08:35:11.327Z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